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FB" w:rsidRDefault="004C16FB" w:rsidP="00A37C11">
      <w:pPr>
        <w:pStyle w:val="a6"/>
        <w:spacing w:line="440" w:lineRule="exact"/>
        <w:ind w:left="629" w:hanging="629"/>
        <w:jc w:val="center"/>
        <w:rPr>
          <w:rFonts w:ascii="標楷體" w:hAnsi="標楷體"/>
          <w:b/>
          <w:sz w:val="36"/>
        </w:rPr>
      </w:pPr>
      <w:r>
        <w:rPr>
          <w:rFonts w:ascii="標楷體" w:hAnsi="標楷體" w:hint="eastAsia"/>
          <w:b/>
          <w:sz w:val="36"/>
        </w:rPr>
        <w:t>元培</w:t>
      </w:r>
      <w:proofErr w:type="gramStart"/>
      <w:r w:rsidR="00205095">
        <w:rPr>
          <w:rFonts w:ascii="標楷體" w:hAnsi="標楷體" w:hint="eastAsia"/>
          <w:b/>
          <w:sz w:val="36"/>
        </w:rPr>
        <w:t>醫</w:t>
      </w:r>
      <w:proofErr w:type="gramEnd"/>
      <w:r w:rsidR="00205095">
        <w:rPr>
          <w:rFonts w:ascii="標楷體" w:hAnsi="標楷體" w:hint="eastAsia"/>
          <w:b/>
          <w:sz w:val="36"/>
        </w:rPr>
        <w:t>事</w:t>
      </w:r>
      <w:r>
        <w:rPr>
          <w:rFonts w:ascii="標楷體" w:hAnsi="標楷體" w:hint="eastAsia"/>
          <w:b/>
          <w:sz w:val="36"/>
        </w:rPr>
        <w:t>科技大學</w:t>
      </w:r>
    </w:p>
    <w:p w:rsidR="00930219" w:rsidRPr="00F15E6E" w:rsidRDefault="00930219" w:rsidP="00A37C11">
      <w:pPr>
        <w:pStyle w:val="a6"/>
        <w:spacing w:line="440" w:lineRule="exact"/>
        <w:ind w:left="629" w:hanging="629"/>
        <w:jc w:val="center"/>
        <w:rPr>
          <w:rFonts w:ascii="標楷體" w:hAnsi="標楷體"/>
          <w:b/>
          <w:sz w:val="36"/>
        </w:rPr>
      </w:pPr>
      <w:bookmarkStart w:id="0" w:name="_GoBack"/>
      <w:r w:rsidRPr="00F15E6E">
        <w:rPr>
          <w:rFonts w:ascii="標楷體" w:hAnsi="標楷體" w:hint="eastAsia"/>
          <w:b/>
          <w:sz w:val="36"/>
        </w:rPr>
        <w:t>國外出差旅費報告表</w:t>
      </w:r>
    </w:p>
    <w:bookmarkEnd w:id="0"/>
    <w:p w:rsidR="00930219" w:rsidRDefault="00930219" w:rsidP="00930219">
      <w:pPr>
        <w:pStyle w:val="a6"/>
        <w:spacing w:line="480" w:lineRule="exact"/>
        <w:ind w:firstLine="0"/>
        <w:jc w:val="right"/>
        <w:rPr>
          <w:sz w:val="24"/>
        </w:rPr>
      </w:pPr>
      <w:r>
        <w:rPr>
          <w:rFonts w:hint="eastAsia"/>
          <w:sz w:val="24"/>
        </w:rPr>
        <w:t>第　　頁共　　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1245"/>
        <w:gridCol w:w="152"/>
        <w:gridCol w:w="545"/>
        <w:gridCol w:w="699"/>
        <w:gridCol w:w="697"/>
        <w:gridCol w:w="419"/>
        <w:gridCol w:w="280"/>
        <w:gridCol w:w="389"/>
        <w:gridCol w:w="309"/>
        <w:gridCol w:w="697"/>
        <w:gridCol w:w="699"/>
        <w:gridCol w:w="697"/>
        <w:gridCol w:w="154"/>
        <w:gridCol w:w="545"/>
        <w:gridCol w:w="109"/>
        <w:gridCol w:w="608"/>
        <w:gridCol w:w="1351"/>
      </w:tblGrid>
      <w:tr w:rsidR="00930219" w:rsidTr="000E228B">
        <w:trPr>
          <w:cantSplit/>
          <w:trHeight w:val="785"/>
          <w:jc w:val="center"/>
        </w:trPr>
        <w:tc>
          <w:tcPr>
            <w:tcW w:w="1105" w:type="pct"/>
            <w:gridSpan w:val="3"/>
            <w:vAlign w:val="center"/>
          </w:tcPr>
          <w:p w:rsidR="00930219" w:rsidRDefault="00930219" w:rsidP="00205095">
            <w:pPr>
              <w:pStyle w:val="a6"/>
              <w:ind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1" w:type="pct"/>
            <w:gridSpan w:val="4"/>
            <w:vAlign w:val="center"/>
          </w:tcPr>
          <w:p w:rsidR="00930219" w:rsidRDefault="00930219" w:rsidP="004C16FB">
            <w:pPr>
              <w:pStyle w:val="a6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318" w:type="pct"/>
            <w:gridSpan w:val="2"/>
            <w:vAlign w:val="center"/>
          </w:tcPr>
          <w:p w:rsidR="00930219" w:rsidRDefault="00930219" w:rsidP="004C16FB">
            <w:pPr>
              <w:pStyle w:val="a6"/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1214" w:type="pct"/>
            <w:gridSpan w:val="5"/>
            <w:vAlign w:val="center"/>
          </w:tcPr>
          <w:p w:rsidR="00930219" w:rsidRDefault="00930219" w:rsidP="004C16FB">
            <w:pPr>
              <w:pStyle w:val="a6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930219" w:rsidRDefault="00930219" w:rsidP="004C16FB">
            <w:pPr>
              <w:pStyle w:val="a6"/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職等</w:t>
            </w:r>
          </w:p>
        </w:tc>
        <w:tc>
          <w:tcPr>
            <w:tcW w:w="931" w:type="pct"/>
            <w:gridSpan w:val="2"/>
            <w:vAlign w:val="center"/>
          </w:tcPr>
          <w:p w:rsidR="00930219" w:rsidRDefault="00930219" w:rsidP="004C16FB">
            <w:pPr>
              <w:pStyle w:val="a6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930219" w:rsidTr="000E228B">
        <w:trPr>
          <w:cantSplit/>
          <w:trHeight w:val="924"/>
          <w:jc w:val="center"/>
        </w:trPr>
        <w:tc>
          <w:tcPr>
            <w:tcW w:w="1105" w:type="pct"/>
            <w:gridSpan w:val="3"/>
            <w:vAlign w:val="center"/>
          </w:tcPr>
          <w:p w:rsidR="00930219" w:rsidRDefault="00930219" w:rsidP="00205095">
            <w:pPr>
              <w:pStyle w:val="a6"/>
              <w:spacing w:line="460" w:lineRule="exact"/>
              <w:ind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出差事由</w:t>
            </w:r>
          </w:p>
        </w:tc>
        <w:tc>
          <w:tcPr>
            <w:tcW w:w="3895" w:type="pct"/>
            <w:gridSpan w:val="15"/>
            <w:vAlign w:val="center"/>
          </w:tcPr>
          <w:p w:rsidR="00930219" w:rsidRDefault="00930219" w:rsidP="004C16FB">
            <w:pPr>
              <w:pStyle w:val="a6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930219" w:rsidTr="004C16FB">
        <w:trPr>
          <w:cantSplit/>
          <w:trHeight w:val="925"/>
          <w:jc w:val="center"/>
        </w:trPr>
        <w:tc>
          <w:tcPr>
            <w:tcW w:w="5000" w:type="pct"/>
            <w:gridSpan w:val="18"/>
            <w:vAlign w:val="center"/>
          </w:tcPr>
          <w:p w:rsidR="00930219" w:rsidRDefault="00930219" w:rsidP="004C16FB">
            <w:pPr>
              <w:pStyle w:val="a6"/>
              <w:spacing w:before="80" w:after="80" w:line="40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　　年　　月　　日</w:t>
            </w:r>
            <w:r w:rsidR="004C16FB">
              <w:rPr>
                <w:rFonts w:hint="eastAsia"/>
                <w:sz w:val="24"/>
              </w:rPr>
              <w:t>~</w:t>
            </w:r>
            <w:r w:rsidR="004C16FB">
              <w:rPr>
                <w:rFonts w:hint="eastAsia"/>
                <w:sz w:val="24"/>
              </w:rPr>
              <w:t xml:space="preserve">　　　年　　月　　日</w:t>
            </w:r>
            <w:r>
              <w:rPr>
                <w:rFonts w:hint="eastAsia"/>
                <w:sz w:val="24"/>
              </w:rPr>
              <w:t>共計　　日附單據　　張</w:t>
            </w:r>
          </w:p>
        </w:tc>
      </w:tr>
      <w:tr w:rsidR="004C16FB" w:rsidTr="000E228B">
        <w:trPr>
          <w:cantSplit/>
          <w:trHeight w:val="450"/>
          <w:jc w:val="center"/>
        </w:trPr>
        <w:tc>
          <w:tcPr>
            <w:tcW w:w="1032" w:type="pct"/>
            <w:gridSpan w:val="2"/>
            <w:vAlign w:val="center"/>
          </w:tcPr>
          <w:p w:rsidR="004C16FB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31" w:type="pct"/>
            <w:gridSpan w:val="2"/>
            <w:tcBorders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32" w:type="pct"/>
            <w:tcBorders>
              <w:left w:val="nil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31" w:type="pct"/>
            <w:tcBorders>
              <w:left w:val="nil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32" w:type="pct"/>
            <w:gridSpan w:val="2"/>
            <w:tcBorders>
              <w:left w:val="nil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32" w:type="pct"/>
            <w:gridSpan w:val="2"/>
            <w:tcBorders>
              <w:left w:val="nil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31" w:type="pct"/>
            <w:tcBorders>
              <w:left w:val="nil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32" w:type="pct"/>
            <w:tcBorders>
              <w:left w:val="nil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31" w:type="pct"/>
            <w:tcBorders>
              <w:left w:val="nil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32" w:type="pct"/>
            <w:gridSpan w:val="2"/>
            <w:tcBorders>
              <w:left w:val="nil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40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  <w:vAlign w:val="center"/>
          </w:tcPr>
          <w:p w:rsidR="004C16FB" w:rsidRPr="006B1C03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  <w:u w:val="single"/>
              </w:rPr>
            </w:pPr>
            <w:r w:rsidRPr="006B1C03">
              <w:rPr>
                <w:rFonts w:hint="eastAsia"/>
                <w:sz w:val="24"/>
                <w:u w:val="single"/>
              </w:rPr>
              <w:t>總計</w:t>
            </w:r>
            <w:r w:rsidRPr="006B1C03">
              <w:rPr>
                <w:rFonts w:hint="eastAsia"/>
                <w:sz w:val="24"/>
                <w:u w:val="single"/>
              </w:rPr>
              <w:t>(NT$)</w:t>
            </w:r>
          </w:p>
        </w:tc>
      </w:tr>
      <w:tr w:rsidR="004C16FB" w:rsidTr="000E228B">
        <w:trPr>
          <w:cantSplit/>
          <w:trHeight w:val="450"/>
          <w:jc w:val="center"/>
        </w:trPr>
        <w:tc>
          <w:tcPr>
            <w:tcW w:w="1032" w:type="pct"/>
            <w:gridSpan w:val="2"/>
            <w:vAlign w:val="center"/>
          </w:tcPr>
          <w:p w:rsidR="004C16FB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3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3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32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32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3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3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3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32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4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6FB" w:rsidRPr="00205095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  <w:vAlign w:val="center"/>
          </w:tcPr>
          <w:p w:rsidR="004C16FB" w:rsidRDefault="004C16FB" w:rsidP="00703063">
            <w:pPr>
              <w:pStyle w:val="a6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4C16FB" w:rsidTr="000E228B">
        <w:trPr>
          <w:cantSplit/>
          <w:trHeight w:val="660"/>
          <w:jc w:val="center"/>
        </w:trPr>
        <w:tc>
          <w:tcPr>
            <w:tcW w:w="1032" w:type="pct"/>
            <w:gridSpan w:val="2"/>
            <w:tcBorders>
              <w:bottom w:val="single" w:sz="4" w:space="0" w:color="auto"/>
            </w:tcBorders>
            <w:vAlign w:val="center"/>
          </w:tcPr>
          <w:p w:rsidR="004C16FB" w:rsidRDefault="004C16FB" w:rsidP="00205095">
            <w:pPr>
              <w:pStyle w:val="a6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3325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6FB" w:rsidRDefault="004C16FB" w:rsidP="004C16FB">
            <w:pPr>
              <w:pStyle w:val="a6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) </w:t>
            </w:r>
          </w:p>
          <w:p w:rsidR="004C16FB" w:rsidRDefault="004C16FB" w:rsidP="004C16FB">
            <w:pPr>
              <w:pStyle w:val="a6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proofErr w:type="gramStart"/>
            <w:r w:rsidR="003743E4">
              <w:rPr>
                <w:rFonts w:hint="eastAsia"/>
                <w:sz w:val="24"/>
              </w:rPr>
              <w:t>訖</w:t>
            </w:r>
            <w:proofErr w:type="gramEnd"/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4C16FB" w:rsidRDefault="004C16FB" w:rsidP="00703063">
            <w:pPr>
              <w:pStyle w:val="a6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4C16FB" w:rsidTr="000E228B">
        <w:trPr>
          <w:cantSplit/>
          <w:trHeight w:val="660"/>
          <w:jc w:val="center"/>
        </w:trPr>
        <w:tc>
          <w:tcPr>
            <w:tcW w:w="1032" w:type="pct"/>
            <w:gridSpan w:val="2"/>
            <w:tcBorders>
              <w:bottom w:val="single" w:sz="4" w:space="0" w:color="auto"/>
            </w:tcBorders>
            <w:vAlign w:val="center"/>
          </w:tcPr>
          <w:p w:rsidR="004C16FB" w:rsidRDefault="004C16FB" w:rsidP="00205095">
            <w:pPr>
              <w:pStyle w:val="a6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工作記要</w:t>
            </w:r>
          </w:p>
        </w:tc>
        <w:tc>
          <w:tcPr>
            <w:tcW w:w="3325" w:type="pct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6FB" w:rsidRDefault="004C16FB" w:rsidP="004C16FB">
            <w:pPr>
              <w:pStyle w:val="a6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16FB" w:rsidRDefault="004C16FB" w:rsidP="00703063">
            <w:pPr>
              <w:pStyle w:val="a6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4C16FB" w:rsidRPr="00205095" w:rsidTr="000E228B">
        <w:trPr>
          <w:cantSplit/>
          <w:trHeight w:val="507"/>
          <w:jc w:val="center"/>
        </w:trPr>
        <w:tc>
          <w:tcPr>
            <w:tcW w:w="441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C16FB" w:rsidRDefault="004C16FB" w:rsidP="00205095">
            <w:pPr>
              <w:pStyle w:val="a6"/>
              <w:spacing w:line="3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FB" w:rsidRDefault="004C16FB" w:rsidP="00205095">
            <w:pPr>
              <w:pStyle w:val="a6"/>
              <w:spacing w:line="3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飛機</w:t>
            </w:r>
          </w:p>
        </w:tc>
        <w:tc>
          <w:tcPr>
            <w:tcW w:w="3325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FB" w:rsidRPr="00205095" w:rsidRDefault="004C16FB" w:rsidP="004C16FB">
            <w:pPr>
              <w:pStyle w:val="a6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16FB" w:rsidRPr="00205095" w:rsidRDefault="004C16FB" w:rsidP="004C16FB">
            <w:pPr>
              <w:pStyle w:val="a6"/>
              <w:spacing w:line="360" w:lineRule="exact"/>
              <w:ind w:firstLine="0"/>
              <w:jc w:val="right"/>
              <w:rPr>
                <w:sz w:val="24"/>
              </w:rPr>
            </w:pPr>
          </w:p>
        </w:tc>
      </w:tr>
      <w:tr w:rsidR="004C16FB" w:rsidRPr="00205095" w:rsidTr="000E228B">
        <w:trPr>
          <w:cantSplit/>
          <w:trHeight w:val="576"/>
          <w:jc w:val="center"/>
        </w:trPr>
        <w:tc>
          <w:tcPr>
            <w:tcW w:w="441" w:type="pct"/>
            <w:vMerge/>
            <w:tcBorders>
              <w:bottom w:val="nil"/>
            </w:tcBorders>
            <w:vAlign w:val="center"/>
          </w:tcPr>
          <w:p w:rsidR="004C16FB" w:rsidRDefault="004C16FB" w:rsidP="00205095">
            <w:pPr>
              <w:pStyle w:val="a6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92" w:type="pct"/>
            <w:tcBorders>
              <w:bottom w:val="nil"/>
            </w:tcBorders>
            <w:vAlign w:val="center"/>
          </w:tcPr>
          <w:p w:rsidR="004C16FB" w:rsidRDefault="004C16FB" w:rsidP="00205095">
            <w:pPr>
              <w:pStyle w:val="a6"/>
              <w:spacing w:line="36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船舶</w:t>
            </w:r>
          </w:p>
        </w:tc>
        <w:tc>
          <w:tcPr>
            <w:tcW w:w="3325" w:type="pct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6FB" w:rsidRPr="00205095" w:rsidRDefault="004C16FB" w:rsidP="004C16FB">
            <w:pPr>
              <w:pStyle w:val="a6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FB" w:rsidRPr="00205095" w:rsidRDefault="004C16FB" w:rsidP="00A37C11">
            <w:pPr>
              <w:pStyle w:val="a6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930219" w:rsidRPr="00205095" w:rsidTr="000E228B">
        <w:trPr>
          <w:cantSplit/>
          <w:trHeight w:val="720"/>
          <w:jc w:val="center"/>
        </w:trPr>
        <w:tc>
          <w:tcPr>
            <w:tcW w:w="441" w:type="pct"/>
            <w:vMerge/>
            <w:tcBorders>
              <w:bottom w:val="nil"/>
            </w:tcBorders>
            <w:vAlign w:val="center"/>
          </w:tcPr>
          <w:p w:rsidR="00930219" w:rsidRDefault="00930219" w:rsidP="00205095">
            <w:pPr>
              <w:pStyle w:val="a6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92" w:type="pct"/>
            <w:tcBorders>
              <w:bottom w:val="nil"/>
            </w:tcBorders>
            <w:vAlign w:val="center"/>
          </w:tcPr>
          <w:p w:rsidR="00930219" w:rsidRPr="008F7E62" w:rsidRDefault="00930219" w:rsidP="00205095">
            <w:pPr>
              <w:pStyle w:val="a6"/>
              <w:spacing w:line="360" w:lineRule="exact"/>
              <w:ind w:firstLine="0"/>
              <w:jc w:val="both"/>
              <w:rPr>
                <w:sz w:val="24"/>
              </w:rPr>
            </w:pPr>
            <w:r w:rsidRPr="008F7E62">
              <w:rPr>
                <w:rFonts w:hint="eastAsia"/>
                <w:sz w:val="24"/>
              </w:rPr>
              <w:t>長途大眾陸運工具</w:t>
            </w:r>
          </w:p>
        </w:tc>
        <w:tc>
          <w:tcPr>
            <w:tcW w:w="3325" w:type="pct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0219" w:rsidRPr="00205095" w:rsidRDefault="00930219" w:rsidP="00A37C11">
            <w:pPr>
              <w:pStyle w:val="a6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19" w:rsidRPr="00205095" w:rsidRDefault="00930219" w:rsidP="00A37C11">
            <w:pPr>
              <w:pStyle w:val="a6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4C16FB" w:rsidRPr="00205095" w:rsidTr="000E228B">
        <w:trPr>
          <w:cantSplit/>
          <w:trHeight w:val="588"/>
          <w:jc w:val="center"/>
        </w:trPr>
        <w:tc>
          <w:tcPr>
            <w:tcW w:w="1032" w:type="pct"/>
            <w:gridSpan w:val="2"/>
            <w:tcBorders>
              <w:bottom w:val="nil"/>
            </w:tcBorders>
            <w:vAlign w:val="center"/>
          </w:tcPr>
          <w:p w:rsidR="004C16FB" w:rsidRDefault="004C16FB" w:rsidP="00205095">
            <w:pPr>
              <w:pStyle w:val="a6"/>
              <w:spacing w:line="3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生活費</w:t>
            </w:r>
            <w:r w:rsidRPr="006B1C03">
              <w:rPr>
                <w:rFonts w:hint="eastAsia"/>
                <w:sz w:val="24"/>
                <w:u w:val="single"/>
              </w:rPr>
              <w:t>(US$)</w:t>
            </w:r>
          </w:p>
        </w:tc>
        <w:tc>
          <w:tcPr>
            <w:tcW w:w="3325" w:type="pct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6FB" w:rsidRPr="00205095" w:rsidRDefault="004C16FB" w:rsidP="004C16FB">
            <w:pPr>
              <w:pStyle w:val="a6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6FB" w:rsidRPr="00205095" w:rsidRDefault="004C16FB" w:rsidP="004C16FB">
            <w:pPr>
              <w:pStyle w:val="a6"/>
              <w:spacing w:line="360" w:lineRule="exact"/>
              <w:ind w:firstLine="0"/>
              <w:jc w:val="right"/>
              <w:rPr>
                <w:sz w:val="24"/>
              </w:rPr>
            </w:pPr>
          </w:p>
        </w:tc>
      </w:tr>
      <w:tr w:rsidR="004C16FB" w:rsidRPr="00205095" w:rsidTr="000E228B">
        <w:trPr>
          <w:cantSplit/>
          <w:trHeight w:val="420"/>
          <w:jc w:val="center"/>
        </w:trPr>
        <w:tc>
          <w:tcPr>
            <w:tcW w:w="441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C16FB" w:rsidRDefault="004C16FB" w:rsidP="00205095">
            <w:pPr>
              <w:pStyle w:val="a6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辦公費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FB" w:rsidRDefault="004C16FB" w:rsidP="00205095">
            <w:pPr>
              <w:pStyle w:val="a6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手續費</w:t>
            </w:r>
          </w:p>
        </w:tc>
        <w:tc>
          <w:tcPr>
            <w:tcW w:w="3325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FB" w:rsidRPr="00205095" w:rsidRDefault="004C16FB" w:rsidP="004C16FB">
            <w:pPr>
              <w:pStyle w:val="a6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16FB" w:rsidRPr="00205095" w:rsidRDefault="004C16FB" w:rsidP="004C16FB">
            <w:pPr>
              <w:pStyle w:val="a6"/>
              <w:spacing w:line="320" w:lineRule="exact"/>
              <w:ind w:firstLine="0"/>
              <w:jc w:val="right"/>
              <w:rPr>
                <w:sz w:val="24"/>
              </w:rPr>
            </w:pPr>
          </w:p>
        </w:tc>
      </w:tr>
      <w:tr w:rsidR="004C16FB" w:rsidRPr="00205095" w:rsidTr="000E228B">
        <w:trPr>
          <w:cantSplit/>
          <w:trHeight w:val="366"/>
          <w:jc w:val="center"/>
        </w:trPr>
        <w:tc>
          <w:tcPr>
            <w:tcW w:w="441" w:type="pct"/>
            <w:vMerge/>
            <w:tcBorders>
              <w:bottom w:val="nil"/>
            </w:tcBorders>
            <w:vAlign w:val="center"/>
          </w:tcPr>
          <w:p w:rsidR="004C16FB" w:rsidRDefault="004C16FB" w:rsidP="00205095">
            <w:pPr>
              <w:pStyle w:val="a6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92" w:type="pct"/>
            <w:tcBorders>
              <w:bottom w:val="nil"/>
            </w:tcBorders>
            <w:vAlign w:val="center"/>
          </w:tcPr>
          <w:p w:rsidR="004C16FB" w:rsidRDefault="004C16FB" w:rsidP="00205095">
            <w:pPr>
              <w:pStyle w:val="a6"/>
              <w:spacing w:line="32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保險費</w:t>
            </w:r>
          </w:p>
        </w:tc>
        <w:tc>
          <w:tcPr>
            <w:tcW w:w="3325" w:type="pct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6FB" w:rsidRPr="00205095" w:rsidRDefault="004C16FB" w:rsidP="004C16FB">
            <w:pPr>
              <w:pStyle w:val="a6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FB" w:rsidRPr="00205095" w:rsidRDefault="004C16FB" w:rsidP="00A37C11">
            <w:pPr>
              <w:pStyle w:val="a6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930219" w:rsidRPr="00205095" w:rsidTr="000E228B">
        <w:trPr>
          <w:cantSplit/>
          <w:trHeight w:val="451"/>
          <w:jc w:val="center"/>
        </w:trPr>
        <w:tc>
          <w:tcPr>
            <w:tcW w:w="441" w:type="pct"/>
            <w:vMerge/>
            <w:tcBorders>
              <w:bottom w:val="nil"/>
            </w:tcBorders>
            <w:vAlign w:val="center"/>
          </w:tcPr>
          <w:p w:rsidR="00930219" w:rsidRDefault="00930219" w:rsidP="00205095">
            <w:pPr>
              <w:pStyle w:val="a6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92" w:type="pct"/>
            <w:tcBorders>
              <w:bottom w:val="nil"/>
            </w:tcBorders>
            <w:vAlign w:val="center"/>
          </w:tcPr>
          <w:p w:rsidR="00930219" w:rsidRDefault="00930219" w:rsidP="00205095">
            <w:pPr>
              <w:pStyle w:val="a6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行政費</w:t>
            </w:r>
          </w:p>
        </w:tc>
        <w:tc>
          <w:tcPr>
            <w:tcW w:w="3325" w:type="pct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0219" w:rsidRPr="00205095" w:rsidRDefault="00930219" w:rsidP="004C16FB">
            <w:pPr>
              <w:pStyle w:val="a6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219" w:rsidRPr="00205095" w:rsidRDefault="00930219" w:rsidP="00A37C11">
            <w:pPr>
              <w:pStyle w:val="a6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930219" w:rsidRPr="00205095" w:rsidTr="000E228B">
        <w:trPr>
          <w:cantSplit/>
          <w:trHeight w:val="769"/>
          <w:jc w:val="center"/>
        </w:trPr>
        <w:tc>
          <w:tcPr>
            <w:tcW w:w="441" w:type="pct"/>
            <w:vMerge/>
            <w:tcBorders>
              <w:bottom w:val="nil"/>
            </w:tcBorders>
            <w:vAlign w:val="center"/>
          </w:tcPr>
          <w:p w:rsidR="00930219" w:rsidRDefault="00930219" w:rsidP="00205095">
            <w:pPr>
              <w:pStyle w:val="a6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592" w:type="pct"/>
            <w:vAlign w:val="center"/>
          </w:tcPr>
          <w:p w:rsidR="00930219" w:rsidRPr="00B8413A" w:rsidRDefault="00930219" w:rsidP="00205095">
            <w:pPr>
              <w:pStyle w:val="a6"/>
              <w:spacing w:line="320" w:lineRule="exact"/>
              <w:ind w:firstLine="0"/>
              <w:jc w:val="both"/>
              <w:rPr>
                <w:sz w:val="24"/>
                <w:u w:val="single"/>
              </w:rPr>
            </w:pPr>
            <w:r w:rsidRPr="00B8413A">
              <w:rPr>
                <w:rFonts w:hint="eastAsia"/>
                <w:sz w:val="24"/>
                <w:u w:val="single"/>
              </w:rPr>
              <w:t>禮品交際及雜費</w:t>
            </w:r>
          </w:p>
        </w:tc>
        <w:tc>
          <w:tcPr>
            <w:tcW w:w="3325" w:type="pct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0219" w:rsidRPr="00205095" w:rsidRDefault="00930219" w:rsidP="00A37C11">
            <w:pPr>
              <w:pStyle w:val="a6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19" w:rsidRPr="00205095" w:rsidRDefault="00930219" w:rsidP="00A37C11">
            <w:pPr>
              <w:pStyle w:val="a6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4C16FB" w:rsidRPr="00205095" w:rsidTr="000E228B">
        <w:trPr>
          <w:cantSplit/>
          <w:trHeight w:val="465"/>
          <w:jc w:val="center"/>
        </w:trPr>
        <w:tc>
          <w:tcPr>
            <w:tcW w:w="1032" w:type="pct"/>
            <w:gridSpan w:val="2"/>
            <w:tcBorders>
              <w:bottom w:val="nil"/>
            </w:tcBorders>
            <w:vAlign w:val="center"/>
          </w:tcPr>
          <w:p w:rsidR="004C16FB" w:rsidRDefault="004C16FB" w:rsidP="00205095">
            <w:pPr>
              <w:pStyle w:val="a6"/>
              <w:spacing w:line="320" w:lineRule="exact"/>
              <w:ind w:firstLine="0"/>
              <w:jc w:val="both"/>
              <w:rPr>
                <w:sz w:val="24"/>
              </w:rPr>
            </w:pPr>
            <w:r w:rsidRPr="006B1C03">
              <w:rPr>
                <w:rFonts w:hint="eastAsia"/>
                <w:sz w:val="24"/>
                <w:u w:val="single"/>
              </w:rPr>
              <w:t>依第九點扣除項目金額</w:t>
            </w:r>
          </w:p>
        </w:tc>
        <w:tc>
          <w:tcPr>
            <w:tcW w:w="3325" w:type="pct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6FB" w:rsidRPr="00205095" w:rsidRDefault="004C16FB" w:rsidP="004C16FB">
            <w:pPr>
              <w:pStyle w:val="a6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6FB" w:rsidRPr="00205095" w:rsidRDefault="004C16FB" w:rsidP="004C16FB">
            <w:pPr>
              <w:pStyle w:val="a6"/>
              <w:spacing w:line="320" w:lineRule="exact"/>
              <w:ind w:firstLine="0"/>
              <w:jc w:val="right"/>
              <w:rPr>
                <w:sz w:val="24"/>
              </w:rPr>
            </w:pPr>
          </w:p>
        </w:tc>
      </w:tr>
      <w:tr w:rsidR="004C16FB" w:rsidRPr="00205095" w:rsidTr="000E228B">
        <w:trPr>
          <w:cantSplit/>
          <w:trHeight w:val="322"/>
          <w:jc w:val="center"/>
        </w:trPr>
        <w:tc>
          <w:tcPr>
            <w:tcW w:w="1032" w:type="pct"/>
            <w:gridSpan w:val="2"/>
            <w:tcBorders>
              <w:bottom w:val="nil"/>
            </w:tcBorders>
            <w:vAlign w:val="center"/>
          </w:tcPr>
          <w:p w:rsidR="004C16FB" w:rsidRDefault="004C16FB" w:rsidP="00205095">
            <w:pPr>
              <w:pStyle w:val="a6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3325" w:type="pct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6FB" w:rsidRPr="00205095" w:rsidRDefault="004C16FB" w:rsidP="004C16FB">
            <w:pPr>
              <w:pStyle w:val="a6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6FB" w:rsidRPr="00205095" w:rsidRDefault="004C16FB" w:rsidP="004C16FB">
            <w:pPr>
              <w:pStyle w:val="a6"/>
              <w:spacing w:line="460" w:lineRule="exact"/>
              <w:ind w:firstLine="0"/>
              <w:jc w:val="right"/>
              <w:rPr>
                <w:sz w:val="24"/>
              </w:rPr>
            </w:pPr>
          </w:p>
        </w:tc>
      </w:tr>
      <w:tr w:rsidR="004C16FB" w:rsidRPr="00205095" w:rsidTr="000E228B">
        <w:trPr>
          <w:cantSplit/>
          <w:trHeight w:val="518"/>
          <w:jc w:val="center"/>
        </w:trPr>
        <w:tc>
          <w:tcPr>
            <w:tcW w:w="1032" w:type="pct"/>
            <w:gridSpan w:val="2"/>
            <w:tcBorders>
              <w:bottom w:val="single" w:sz="4" w:space="0" w:color="auto"/>
            </w:tcBorders>
            <w:vAlign w:val="center"/>
          </w:tcPr>
          <w:p w:rsidR="004C16FB" w:rsidRDefault="004C16FB" w:rsidP="00205095">
            <w:pPr>
              <w:pStyle w:val="a6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</w:t>
            </w:r>
            <w:proofErr w:type="gramStart"/>
            <w:r>
              <w:rPr>
                <w:rFonts w:hint="eastAsia"/>
                <w:sz w:val="24"/>
              </w:rPr>
              <w:t>註</w:t>
            </w:r>
            <w:proofErr w:type="gramEnd"/>
          </w:p>
        </w:tc>
        <w:tc>
          <w:tcPr>
            <w:tcW w:w="3325" w:type="pct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6FB" w:rsidRDefault="004C16FB" w:rsidP="004C16FB">
            <w:pPr>
              <w:pStyle w:val="a6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6FB" w:rsidRPr="00205095" w:rsidRDefault="004C16FB" w:rsidP="004C16FB">
            <w:pPr>
              <w:pStyle w:val="a6"/>
              <w:spacing w:line="420" w:lineRule="exact"/>
              <w:ind w:firstLine="0"/>
              <w:jc w:val="right"/>
              <w:rPr>
                <w:sz w:val="24"/>
              </w:rPr>
            </w:pPr>
          </w:p>
        </w:tc>
      </w:tr>
    </w:tbl>
    <w:p w:rsidR="00930219" w:rsidRDefault="00930219" w:rsidP="00930219">
      <w:pPr>
        <w:spacing w:line="200" w:lineRule="exact"/>
      </w:pP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2101"/>
        <w:gridCol w:w="2101"/>
        <w:gridCol w:w="2101"/>
        <w:gridCol w:w="2101"/>
      </w:tblGrid>
      <w:tr w:rsidR="00930219" w:rsidTr="004C16FB">
        <w:trPr>
          <w:cantSplit/>
          <w:trHeight w:val="600"/>
        </w:trPr>
        <w:tc>
          <w:tcPr>
            <w:tcW w:w="2100" w:type="dxa"/>
            <w:vAlign w:val="center"/>
          </w:tcPr>
          <w:p w:rsidR="00930219" w:rsidRDefault="00930219" w:rsidP="004C16FB">
            <w:pPr>
              <w:pStyle w:val="a6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出差人</w:t>
            </w:r>
          </w:p>
        </w:tc>
        <w:tc>
          <w:tcPr>
            <w:tcW w:w="2101" w:type="dxa"/>
            <w:vAlign w:val="center"/>
          </w:tcPr>
          <w:p w:rsidR="00930219" w:rsidRDefault="00930219" w:rsidP="004C16FB">
            <w:pPr>
              <w:pStyle w:val="a6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單位</w:t>
            </w:r>
          </w:p>
          <w:p w:rsidR="00930219" w:rsidRDefault="00930219" w:rsidP="004C16FB">
            <w:pPr>
              <w:pStyle w:val="a6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</w:tc>
        <w:tc>
          <w:tcPr>
            <w:tcW w:w="2101" w:type="dxa"/>
            <w:vAlign w:val="center"/>
          </w:tcPr>
          <w:p w:rsidR="00930219" w:rsidRDefault="00930219" w:rsidP="004C16FB">
            <w:pPr>
              <w:pStyle w:val="a6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主辦人</w:t>
            </w:r>
          </w:p>
          <w:p w:rsidR="00930219" w:rsidRDefault="00930219" w:rsidP="004C16FB">
            <w:pPr>
              <w:pStyle w:val="a6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事人員</w:t>
            </w:r>
          </w:p>
        </w:tc>
        <w:tc>
          <w:tcPr>
            <w:tcW w:w="2101" w:type="dxa"/>
            <w:vAlign w:val="center"/>
          </w:tcPr>
          <w:p w:rsidR="00930219" w:rsidRDefault="00930219" w:rsidP="004C16FB">
            <w:pPr>
              <w:pStyle w:val="a6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主辦會</w:t>
            </w:r>
          </w:p>
          <w:p w:rsidR="00930219" w:rsidRDefault="00930219" w:rsidP="004C16FB">
            <w:pPr>
              <w:pStyle w:val="a6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計人員</w:t>
            </w:r>
          </w:p>
        </w:tc>
        <w:tc>
          <w:tcPr>
            <w:tcW w:w="2101" w:type="dxa"/>
            <w:vAlign w:val="center"/>
          </w:tcPr>
          <w:p w:rsidR="00930219" w:rsidRDefault="00930219" w:rsidP="004C16FB">
            <w:pPr>
              <w:pStyle w:val="a6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機關首長或</w:t>
            </w:r>
          </w:p>
          <w:p w:rsidR="00930219" w:rsidRDefault="00930219" w:rsidP="004C16FB">
            <w:pPr>
              <w:pStyle w:val="a6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授權</w:t>
            </w:r>
            <w:proofErr w:type="gramStart"/>
            <w:r>
              <w:rPr>
                <w:rFonts w:hint="eastAsia"/>
                <w:sz w:val="24"/>
              </w:rPr>
              <w:t>代簽人</w:t>
            </w:r>
            <w:proofErr w:type="gramEnd"/>
          </w:p>
        </w:tc>
      </w:tr>
    </w:tbl>
    <w:p w:rsidR="00272687" w:rsidRDefault="00272687" w:rsidP="00E53F10">
      <w:pPr>
        <w:spacing w:line="320" w:lineRule="exact"/>
        <w:jc w:val="both"/>
        <w:rPr>
          <w:rFonts w:ascii="標楷體" w:eastAsia="標楷體" w:hAnsi="標楷體"/>
        </w:rPr>
      </w:pPr>
    </w:p>
    <w:p w:rsidR="000E228B" w:rsidRPr="0071055F" w:rsidRDefault="00272687" w:rsidP="00E53F10">
      <w:pPr>
        <w:spacing w:line="320" w:lineRule="exact"/>
        <w:jc w:val="both"/>
        <w:rPr>
          <w:rFonts w:eastAsia="標楷體"/>
        </w:rPr>
      </w:pPr>
      <w:r>
        <w:rPr>
          <w:rFonts w:ascii="標楷體" w:eastAsia="標楷體" w:hAnsi="標楷體"/>
        </w:rPr>
        <w:br w:type="page"/>
      </w:r>
      <w:r w:rsidR="000E228B" w:rsidRPr="0071055F">
        <w:rPr>
          <w:rFonts w:eastAsia="標楷體"/>
        </w:rPr>
        <w:lastRenderedPageBreak/>
        <w:t>說明：</w:t>
      </w:r>
    </w:p>
    <w:p w:rsidR="000E228B" w:rsidRPr="0071055F" w:rsidRDefault="000E228B" w:rsidP="00E53F10">
      <w:pPr>
        <w:spacing w:line="320" w:lineRule="exact"/>
        <w:jc w:val="both"/>
        <w:rPr>
          <w:rFonts w:eastAsia="標楷體"/>
        </w:rPr>
      </w:pPr>
      <w:r w:rsidRPr="0071055F">
        <w:rPr>
          <w:rFonts w:eastAsia="標楷體"/>
        </w:rPr>
        <w:t>一、差旅費報支</w:t>
      </w:r>
      <w:r w:rsidRPr="0071055F">
        <w:rPr>
          <w:rFonts w:eastAsia="標楷體"/>
        </w:rPr>
        <w:t>:</w:t>
      </w:r>
      <w:r w:rsidRPr="0071055F">
        <w:rPr>
          <w:rFonts w:eastAsia="標楷體"/>
        </w:rPr>
        <w:t>出差人員報支出差旅費日期、時間應</w:t>
      </w:r>
      <w:r w:rsidRPr="0071055F">
        <w:rPr>
          <w:rFonts w:eastAsia="標楷體"/>
          <w:b/>
        </w:rPr>
        <w:t>以</w:t>
      </w:r>
      <w:r w:rsidR="004E5904" w:rsidRPr="0071055F">
        <w:rPr>
          <w:rFonts w:eastAsia="標楷體"/>
          <w:b/>
        </w:rPr>
        <w:t>搭機</w:t>
      </w:r>
      <w:r w:rsidRPr="0071055F">
        <w:rPr>
          <w:rFonts w:eastAsia="標楷體"/>
          <w:b/>
        </w:rPr>
        <w:t>日期、時間計算</w:t>
      </w:r>
      <w:r w:rsidR="00272687" w:rsidRPr="0071055F">
        <w:rPr>
          <w:rFonts w:eastAsia="標楷體"/>
        </w:rPr>
        <w:t>。</w:t>
      </w:r>
    </w:p>
    <w:p w:rsidR="00E53F10" w:rsidRPr="0071055F" w:rsidRDefault="000E228B" w:rsidP="00E53F10">
      <w:pPr>
        <w:spacing w:line="320" w:lineRule="exact"/>
        <w:jc w:val="both"/>
        <w:rPr>
          <w:rFonts w:eastAsia="標楷體"/>
          <w:b/>
        </w:rPr>
      </w:pPr>
      <w:r w:rsidRPr="0071055F">
        <w:rPr>
          <w:rFonts w:eastAsia="標楷體"/>
        </w:rPr>
        <w:t>二、</w:t>
      </w:r>
      <w:r w:rsidR="00E53F10" w:rsidRPr="0071055F">
        <w:rPr>
          <w:rFonts w:eastAsia="標楷體"/>
        </w:rPr>
        <w:t>生活費</w:t>
      </w:r>
      <w:r w:rsidR="00E53F10" w:rsidRPr="0071055F">
        <w:rPr>
          <w:rFonts w:eastAsia="標楷體"/>
        </w:rPr>
        <w:t>(</w:t>
      </w:r>
      <w:r w:rsidR="00E53F10" w:rsidRPr="0071055F">
        <w:rPr>
          <w:rFonts w:eastAsia="標楷體"/>
        </w:rPr>
        <w:t>日支數額</w:t>
      </w:r>
      <w:r w:rsidR="00E53F10" w:rsidRPr="0071055F">
        <w:rPr>
          <w:rFonts w:eastAsia="標楷體"/>
        </w:rPr>
        <w:t>)</w:t>
      </w:r>
      <w:r w:rsidR="00E53F10" w:rsidRPr="0071055F">
        <w:rPr>
          <w:rFonts w:eastAsia="標楷體"/>
        </w:rPr>
        <w:t>：</w:t>
      </w:r>
      <w:r w:rsidR="00E53F10" w:rsidRPr="0071055F">
        <w:rPr>
          <w:rFonts w:eastAsia="標楷體"/>
          <w:b/>
        </w:rPr>
        <w:t>70%</w:t>
      </w:r>
      <w:r w:rsidR="00E53F10" w:rsidRPr="0071055F">
        <w:rPr>
          <w:rFonts w:eastAsia="標楷體"/>
          <w:b/>
        </w:rPr>
        <w:t>為住宿費、</w:t>
      </w:r>
      <w:r w:rsidR="00E53F10" w:rsidRPr="0071055F">
        <w:rPr>
          <w:rFonts w:eastAsia="標楷體"/>
          <w:b/>
        </w:rPr>
        <w:t>20%</w:t>
      </w:r>
      <w:r w:rsidR="00E53F10" w:rsidRPr="0071055F">
        <w:rPr>
          <w:rFonts w:eastAsia="標楷體"/>
          <w:b/>
        </w:rPr>
        <w:t>為膳食費、</w:t>
      </w:r>
      <w:r w:rsidR="00E53F10" w:rsidRPr="0071055F">
        <w:rPr>
          <w:rFonts w:eastAsia="標楷體"/>
          <w:b/>
        </w:rPr>
        <w:t>10%</w:t>
      </w:r>
      <w:r w:rsidR="00E53F10" w:rsidRPr="0071055F">
        <w:rPr>
          <w:rFonts w:eastAsia="標楷體"/>
          <w:b/>
        </w:rPr>
        <w:t>為零用費</w:t>
      </w:r>
      <w:r w:rsidR="004E5904" w:rsidRPr="0071055F">
        <w:rPr>
          <w:rFonts w:eastAsia="標楷體"/>
          <w:b/>
        </w:rPr>
        <w:t>。</w:t>
      </w:r>
    </w:p>
    <w:p w:rsidR="00E53F10" w:rsidRPr="0071055F" w:rsidRDefault="00E53F10" w:rsidP="004E5904">
      <w:pPr>
        <w:spacing w:line="320" w:lineRule="exact"/>
        <w:ind w:firstLineChars="177" w:firstLine="425"/>
        <w:jc w:val="both"/>
        <w:rPr>
          <w:rFonts w:eastAsia="標楷體"/>
        </w:rPr>
      </w:pPr>
      <w:r w:rsidRPr="0071055F">
        <w:rPr>
          <w:rFonts w:eastAsia="標楷體"/>
        </w:rPr>
        <w:t>1.</w:t>
      </w:r>
      <w:r w:rsidRPr="0071055F">
        <w:rPr>
          <w:rFonts w:eastAsia="標楷體"/>
        </w:rPr>
        <w:t>在飛機上過夜</w:t>
      </w:r>
      <w:r w:rsidRPr="0071055F">
        <w:rPr>
          <w:rFonts w:eastAsia="標楷體"/>
        </w:rPr>
        <w:t>(</w:t>
      </w:r>
      <w:r w:rsidRPr="0071055F">
        <w:rPr>
          <w:rFonts w:eastAsia="標楷體"/>
        </w:rPr>
        <w:t>含過境旅館</w:t>
      </w:r>
      <w:r w:rsidRPr="0071055F">
        <w:rPr>
          <w:rFonts w:eastAsia="標楷體"/>
        </w:rPr>
        <w:t xml:space="preserve">) </w:t>
      </w:r>
      <w:r w:rsidRPr="0071055F">
        <w:rPr>
          <w:rFonts w:eastAsia="標楷體"/>
        </w:rPr>
        <w:t>及返國當日</w:t>
      </w:r>
      <w:r w:rsidR="00815DB6">
        <w:rPr>
          <w:rFonts w:eastAsia="標楷體"/>
        </w:rPr>
        <w:t>，</w:t>
      </w:r>
      <w:r w:rsidRPr="0071055F">
        <w:rPr>
          <w:rFonts w:eastAsia="標楷體"/>
        </w:rPr>
        <w:t>生活費按日支數額之</w:t>
      </w:r>
      <w:r w:rsidRPr="0071055F">
        <w:rPr>
          <w:rFonts w:eastAsia="標楷體"/>
        </w:rPr>
        <w:t>30%</w:t>
      </w:r>
      <w:r w:rsidRPr="0071055F">
        <w:rPr>
          <w:rFonts w:eastAsia="標楷體"/>
        </w:rPr>
        <w:t>報支</w:t>
      </w:r>
      <w:r w:rsidR="004E5904" w:rsidRPr="0071055F">
        <w:rPr>
          <w:rFonts w:eastAsia="標楷體"/>
        </w:rPr>
        <w:t>。</w:t>
      </w:r>
    </w:p>
    <w:p w:rsidR="00272687" w:rsidRPr="0071055F" w:rsidRDefault="00E53F10" w:rsidP="004E5904">
      <w:pPr>
        <w:spacing w:line="320" w:lineRule="exact"/>
        <w:ind w:firstLineChars="177" w:firstLine="425"/>
        <w:jc w:val="both"/>
        <w:rPr>
          <w:rFonts w:eastAsia="標楷體"/>
        </w:rPr>
      </w:pPr>
      <w:r w:rsidRPr="0071055F">
        <w:rPr>
          <w:rFonts w:eastAsia="標楷體"/>
        </w:rPr>
        <w:t>2.</w:t>
      </w:r>
      <w:proofErr w:type="gramStart"/>
      <w:r w:rsidRPr="0071055F">
        <w:rPr>
          <w:rFonts w:eastAsia="標楷體"/>
        </w:rPr>
        <w:t>日支數額</w:t>
      </w:r>
      <w:proofErr w:type="gramEnd"/>
      <w:r w:rsidRPr="0071055F">
        <w:rPr>
          <w:rFonts w:eastAsia="標楷體"/>
        </w:rPr>
        <w:t>請參考</w:t>
      </w:r>
      <w:r w:rsidR="004E5904" w:rsidRPr="0071055F">
        <w:rPr>
          <w:rFonts w:eastAsia="標楷體"/>
        </w:rPr>
        <w:t>行政院</w:t>
      </w:r>
      <w:r w:rsidRPr="0071055F">
        <w:rPr>
          <w:rFonts w:eastAsia="標楷體"/>
        </w:rPr>
        <w:t>主計室網頁</w:t>
      </w:r>
      <w:r w:rsidR="00272687" w:rsidRPr="0071055F">
        <w:rPr>
          <w:rFonts w:eastAsia="標楷體"/>
        </w:rPr>
        <w:t>：</w:t>
      </w:r>
    </w:p>
    <w:p w:rsidR="00E53F10" w:rsidRPr="0071055F" w:rsidRDefault="008921A8" w:rsidP="004E5904">
      <w:pPr>
        <w:spacing w:line="320" w:lineRule="exact"/>
        <w:ind w:leftChars="295" w:left="708"/>
        <w:jc w:val="both"/>
        <w:rPr>
          <w:rFonts w:eastAsia="標楷體"/>
        </w:rPr>
      </w:pPr>
      <w:hyperlink r:id="rId9" w:history="1">
        <w:r w:rsidR="00272687" w:rsidRPr="0071055F">
          <w:rPr>
            <w:rStyle w:val="a8"/>
            <w:rFonts w:eastAsia="標楷體"/>
          </w:rPr>
          <w:t>http://www.doc.ncnu.edu.tw/account/index.php?option=com_content&amp;view=article&amp;id=745:10511&amp;catid=60:2013-10-25-11-19-37&amp;Itemid=30</w:t>
        </w:r>
      </w:hyperlink>
      <w:r w:rsidR="00272687" w:rsidRPr="0071055F">
        <w:rPr>
          <w:rFonts w:eastAsia="標楷體"/>
        </w:rPr>
        <w:t>。</w:t>
      </w:r>
    </w:p>
    <w:p w:rsidR="00E53F10" w:rsidRPr="0071055F" w:rsidRDefault="00E53F10" w:rsidP="004E5904">
      <w:pPr>
        <w:spacing w:line="320" w:lineRule="exact"/>
        <w:ind w:firstLineChars="177" w:firstLine="425"/>
        <w:jc w:val="both"/>
        <w:rPr>
          <w:rFonts w:eastAsia="標楷體"/>
        </w:rPr>
      </w:pPr>
      <w:r w:rsidRPr="0071055F">
        <w:rPr>
          <w:rFonts w:eastAsia="標楷體"/>
        </w:rPr>
        <w:t>3.</w:t>
      </w:r>
      <w:proofErr w:type="gramStart"/>
      <w:r w:rsidRPr="0071055F">
        <w:rPr>
          <w:rFonts w:eastAsia="標楷體"/>
        </w:rPr>
        <w:t>供宿或供膳者請</w:t>
      </w:r>
      <w:proofErr w:type="gramEnd"/>
      <w:r w:rsidRPr="0071055F">
        <w:rPr>
          <w:rFonts w:eastAsia="標楷體"/>
        </w:rPr>
        <w:t>於報告表「依第</w:t>
      </w:r>
      <w:r w:rsidRPr="0071055F">
        <w:rPr>
          <w:rFonts w:eastAsia="標楷體"/>
        </w:rPr>
        <w:t xml:space="preserve"> 9 </w:t>
      </w:r>
      <w:r w:rsidRPr="0071055F">
        <w:rPr>
          <w:rFonts w:eastAsia="標楷體"/>
        </w:rPr>
        <w:t>點扣除項金額」欄位，填入應</w:t>
      </w:r>
      <w:proofErr w:type="gramStart"/>
      <w:r w:rsidRPr="0071055F">
        <w:rPr>
          <w:rFonts w:eastAsia="標楷體"/>
        </w:rPr>
        <w:t>扣除日支數額</w:t>
      </w:r>
      <w:proofErr w:type="gramEnd"/>
      <w:r w:rsidRPr="0071055F">
        <w:rPr>
          <w:rFonts w:eastAsia="標楷體"/>
        </w:rPr>
        <w:t>。</w:t>
      </w:r>
    </w:p>
    <w:p w:rsidR="00E53F10" w:rsidRPr="0071055F" w:rsidRDefault="00E53F10" w:rsidP="004E5904">
      <w:pPr>
        <w:numPr>
          <w:ilvl w:val="0"/>
          <w:numId w:val="2"/>
        </w:numPr>
        <w:spacing w:line="320" w:lineRule="exact"/>
        <w:ind w:left="993" w:hanging="284"/>
        <w:jc w:val="both"/>
        <w:rPr>
          <w:rFonts w:eastAsia="標楷體"/>
          <w:b/>
        </w:rPr>
      </w:pPr>
      <w:r w:rsidRPr="0071055F">
        <w:rPr>
          <w:rFonts w:eastAsia="標楷體"/>
          <w:b/>
        </w:rPr>
        <w:t>供膳宿：供膳宿</w:t>
      </w:r>
      <w:proofErr w:type="gramStart"/>
      <w:r w:rsidRPr="0071055F">
        <w:rPr>
          <w:rFonts w:eastAsia="標楷體"/>
          <w:b/>
        </w:rPr>
        <w:t>扣除日支數額</w:t>
      </w:r>
      <w:proofErr w:type="gramEnd"/>
      <w:r w:rsidRPr="0071055F">
        <w:rPr>
          <w:rFonts w:eastAsia="標楷體"/>
          <w:b/>
        </w:rPr>
        <w:t xml:space="preserve"> 90%</w:t>
      </w:r>
      <w:r w:rsidRPr="0071055F">
        <w:rPr>
          <w:rFonts w:eastAsia="標楷體"/>
          <w:b/>
        </w:rPr>
        <w:t>。</w:t>
      </w:r>
    </w:p>
    <w:p w:rsidR="00E53F10" w:rsidRPr="0071055F" w:rsidRDefault="00E53F10" w:rsidP="004E5904">
      <w:pPr>
        <w:numPr>
          <w:ilvl w:val="0"/>
          <w:numId w:val="2"/>
        </w:numPr>
        <w:spacing w:line="320" w:lineRule="exact"/>
        <w:ind w:left="993" w:hanging="284"/>
        <w:jc w:val="both"/>
        <w:rPr>
          <w:rFonts w:eastAsia="標楷體"/>
          <w:b/>
        </w:rPr>
      </w:pPr>
      <w:r w:rsidRPr="0071055F">
        <w:rPr>
          <w:rFonts w:eastAsia="標楷體"/>
          <w:b/>
        </w:rPr>
        <w:t>供</w:t>
      </w:r>
      <w:proofErr w:type="gramStart"/>
      <w:r w:rsidRPr="0071055F">
        <w:rPr>
          <w:rFonts w:eastAsia="標楷體"/>
          <w:b/>
        </w:rPr>
        <w:t>膳不供宿</w:t>
      </w:r>
      <w:proofErr w:type="gramEnd"/>
      <w:r w:rsidRPr="0071055F">
        <w:rPr>
          <w:rFonts w:eastAsia="標楷體"/>
          <w:b/>
        </w:rPr>
        <w:t>：供膳</w:t>
      </w:r>
      <w:proofErr w:type="gramStart"/>
      <w:r w:rsidRPr="0071055F">
        <w:rPr>
          <w:rFonts w:eastAsia="標楷體"/>
          <w:b/>
        </w:rPr>
        <w:t>扣除日支數額</w:t>
      </w:r>
      <w:proofErr w:type="gramEnd"/>
      <w:r w:rsidRPr="0071055F">
        <w:rPr>
          <w:rFonts w:eastAsia="標楷體"/>
          <w:b/>
        </w:rPr>
        <w:t>20%</w:t>
      </w:r>
      <w:r w:rsidRPr="0071055F">
        <w:rPr>
          <w:rFonts w:eastAsia="標楷體"/>
          <w:b/>
        </w:rPr>
        <w:t>，未達三餐者，</w:t>
      </w:r>
      <w:proofErr w:type="gramStart"/>
      <w:r w:rsidRPr="0071055F">
        <w:rPr>
          <w:rFonts w:eastAsia="標楷體"/>
          <w:b/>
        </w:rPr>
        <w:t>以日支數額</w:t>
      </w:r>
      <w:proofErr w:type="gramEnd"/>
      <w:r w:rsidRPr="0071055F">
        <w:rPr>
          <w:rFonts w:eastAsia="標楷體"/>
          <w:b/>
        </w:rPr>
        <w:t>早餐</w:t>
      </w:r>
      <w:r w:rsidRPr="0071055F">
        <w:rPr>
          <w:rFonts w:eastAsia="標楷體"/>
          <w:b/>
        </w:rPr>
        <w:t xml:space="preserve"> 4%</w:t>
      </w:r>
      <w:r w:rsidRPr="0071055F">
        <w:rPr>
          <w:rFonts w:eastAsia="標楷體"/>
          <w:b/>
        </w:rPr>
        <w:t>、午餐</w:t>
      </w:r>
      <w:r w:rsidRPr="0071055F">
        <w:rPr>
          <w:rFonts w:eastAsia="標楷體"/>
          <w:b/>
        </w:rPr>
        <w:t xml:space="preserve"> 8%</w:t>
      </w:r>
      <w:r w:rsidRPr="0071055F">
        <w:rPr>
          <w:rFonts w:eastAsia="標楷體"/>
          <w:b/>
        </w:rPr>
        <w:t>、晚餐</w:t>
      </w:r>
      <w:r w:rsidRPr="0071055F">
        <w:rPr>
          <w:rFonts w:eastAsia="標楷體"/>
          <w:b/>
        </w:rPr>
        <w:t xml:space="preserve"> 8%</w:t>
      </w:r>
      <w:r w:rsidRPr="0071055F">
        <w:rPr>
          <w:rFonts w:eastAsia="標楷體"/>
          <w:b/>
        </w:rPr>
        <w:t>扣除。</w:t>
      </w:r>
    </w:p>
    <w:p w:rsidR="00E53F10" w:rsidRPr="0071055F" w:rsidRDefault="00E53F10" w:rsidP="004E5904">
      <w:pPr>
        <w:numPr>
          <w:ilvl w:val="0"/>
          <w:numId w:val="2"/>
        </w:numPr>
        <w:spacing w:line="320" w:lineRule="exact"/>
        <w:ind w:left="993" w:hanging="284"/>
        <w:jc w:val="both"/>
        <w:rPr>
          <w:rFonts w:eastAsia="標楷體"/>
          <w:b/>
        </w:rPr>
      </w:pPr>
      <w:proofErr w:type="gramStart"/>
      <w:r w:rsidRPr="0071055F">
        <w:rPr>
          <w:rFonts w:eastAsia="標楷體"/>
          <w:b/>
        </w:rPr>
        <w:t>供宿不</w:t>
      </w:r>
      <w:proofErr w:type="gramEnd"/>
      <w:r w:rsidRPr="0071055F">
        <w:rPr>
          <w:rFonts w:eastAsia="標楷體"/>
          <w:b/>
        </w:rPr>
        <w:t>供膳：</w:t>
      </w:r>
      <w:proofErr w:type="gramStart"/>
      <w:r w:rsidRPr="0071055F">
        <w:rPr>
          <w:rFonts w:eastAsia="標楷體"/>
          <w:b/>
        </w:rPr>
        <w:t>供宿不</w:t>
      </w:r>
      <w:proofErr w:type="gramEnd"/>
      <w:r w:rsidRPr="0071055F">
        <w:rPr>
          <w:rFonts w:eastAsia="標楷體"/>
          <w:b/>
        </w:rPr>
        <w:t>供膳</w:t>
      </w:r>
      <w:proofErr w:type="gramStart"/>
      <w:r w:rsidRPr="0071055F">
        <w:rPr>
          <w:rFonts w:eastAsia="標楷體"/>
          <w:b/>
        </w:rPr>
        <w:t>扣除日支數額</w:t>
      </w:r>
      <w:proofErr w:type="gramEnd"/>
      <w:r w:rsidRPr="0071055F">
        <w:rPr>
          <w:rFonts w:eastAsia="標楷體"/>
          <w:b/>
        </w:rPr>
        <w:t xml:space="preserve"> 70%</w:t>
      </w:r>
      <w:r w:rsidRPr="0071055F">
        <w:rPr>
          <w:rFonts w:eastAsia="標楷體"/>
          <w:b/>
        </w:rPr>
        <w:t>。</w:t>
      </w:r>
    </w:p>
    <w:p w:rsidR="00E53F10" w:rsidRPr="0071055F" w:rsidRDefault="00E53F10" w:rsidP="004E5904">
      <w:pPr>
        <w:spacing w:line="320" w:lineRule="exact"/>
        <w:ind w:leftChars="177" w:left="708" w:hangingChars="118" w:hanging="283"/>
        <w:jc w:val="both"/>
        <w:rPr>
          <w:rFonts w:eastAsia="標楷體"/>
        </w:rPr>
      </w:pPr>
      <w:r w:rsidRPr="0071055F">
        <w:rPr>
          <w:rFonts w:eastAsia="標楷體"/>
        </w:rPr>
        <w:t>4.</w:t>
      </w:r>
      <w:r w:rsidRPr="0071055F">
        <w:rPr>
          <w:rFonts w:eastAsia="標楷體"/>
        </w:rPr>
        <w:t>零用費包括市區火車、汽車、捷運車票費及個人信用卡手續費</w:t>
      </w:r>
      <w:r w:rsidRPr="0071055F">
        <w:rPr>
          <w:rFonts w:eastAsia="標楷體"/>
        </w:rPr>
        <w:t>(</w:t>
      </w:r>
      <w:r w:rsidRPr="0071055F">
        <w:rPr>
          <w:rFonts w:eastAsia="標楷體"/>
        </w:rPr>
        <w:t>以個人信用卡預訂住宿費用等衍生之手續費</w:t>
      </w:r>
      <w:r w:rsidRPr="0071055F">
        <w:rPr>
          <w:rFonts w:eastAsia="標楷體"/>
        </w:rPr>
        <w:t>)</w:t>
      </w:r>
      <w:r w:rsidRPr="0071055F">
        <w:rPr>
          <w:rFonts w:eastAsia="標楷體"/>
        </w:rPr>
        <w:t>。</w:t>
      </w:r>
    </w:p>
    <w:p w:rsidR="00815DB6" w:rsidRPr="00815DB6" w:rsidRDefault="001667FF" w:rsidP="00815DB6">
      <w:pPr>
        <w:spacing w:line="320" w:lineRule="exact"/>
        <w:ind w:left="425" w:hangingChars="177" w:hanging="425"/>
        <w:jc w:val="both"/>
        <w:rPr>
          <w:rFonts w:eastAsia="標楷體"/>
        </w:rPr>
      </w:pPr>
      <w:r w:rsidRPr="0071055F">
        <w:rPr>
          <w:rFonts w:eastAsia="標楷體"/>
        </w:rPr>
        <w:t>三、匯率換算以【</w:t>
      </w:r>
      <w:r w:rsidR="00815DB6" w:rsidRPr="0071055F">
        <w:rPr>
          <w:rFonts w:eastAsia="標楷體"/>
        </w:rPr>
        <w:t>出國</w:t>
      </w:r>
      <w:r w:rsidRPr="0071055F">
        <w:rPr>
          <w:rFonts w:eastAsia="標楷體"/>
        </w:rPr>
        <w:t>前</w:t>
      </w:r>
      <w:r w:rsidRPr="0071055F">
        <w:rPr>
          <w:rFonts w:eastAsia="標楷體"/>
        </w:rPr>
        <w:t>1</w:t>
      </w:r>
      <w:r w:rsidRPr="0071055F">
        <w:rPr>
          <w:rFonts w:eastAsia="標楷體"/>
        </w:rPr>
        <w:t>日即期賣出匯率】</w:t>
      </w:r>
      <w:r w:rsidR="00815DB6">
        <w:rPr>
          <w:rFonts w:eastAsia="標楷體" w:hint="eastAsia"/>
        </w:rPr>
        <w:t>計算</w:t>
      </w:r>
      <w:r w:rsidRPr="0071055F">
        <w:rPr>
          <w:rFonts w:eastAsia="標楷體"/>
        </w:rPr>
        <w:t>，遇例假日以前</w:t>
      </w:r>
      <w:r w:rsidRPr="0071055F">
        <w:rPr>
          <w:rFonts w:eastAsia="標楷體"/>
        </w:rPr>
        <w:t>1</w:t>
      </w:r>
      <w:r w:rsidRPr="0071055F">
        <w:rPr>
          <w:rFonts w:eastAsia="標楷體"/>
        </w:rPr>
        <w:t>天計算</w:t>
      </w:r>
      <w:r w:rsidR="00815DB6">
        <w:rPr>
          <w:rFonts w:eastAsia="標楷體"/>
        </w:rPr>
        <w:t>；</w:t>
      </w:r>
      <w:r w:rsidR="00815DB6">
        <w:rPr>
          <w:rFonts w:eastAsia="標楷體" w:hint="eastAsia"/>
        </w:rPr>
        <w:t>以信用卡支付者請依</w:t>
      </w:r>
      <w:r w:rsidR="00815DB6" w:rsidRPr="0071055F">
        <w:rPr>
          <w:rFonts w:eastAsia="標楷體"/>
        </w:rPr>
        <w:t>【</w:t>
      </w:r>
      <w:r w:rsidR="00815DB6" w:rsidRPr="00815DB6">
        <w:rPr>
          <w:rFonts w:ascii="標楷體" w:eastAsia="標楷體" w:hAnsi="標楷體"/>
        </w:rPr>
        <w:t>信用卡刷卡明細</w:t>
      </w:r>
      <w:r w:rsidR="00815DB6" w:rsidRPr="0071055F">
        <w:rPr>
          <w:rFonts w:eastAsia="標楷體"/>
        </w:rPr>
        <w:t>】</w:t>
      </w:r>
      <w:r w:rsidR="00A54157">
        <w:rPr>
          <w:rFonts w:eastAsia="標楷體" w:hint="eastAsia"/>
        </w:rPr>
        <w:t>計</w:t>
      </w:r>
      <w:r w:rsidR="00A54157" w:rsidRPr="00A54157">
        <w:rPr>
          <w:rFonts w:ascii="標楷體" w:eastAsia="標楷體" w:hAnsi="標楷體" w:cs="新細明體" w:hint="eastAsia"/>
        </w:rPr>
        <w:t>算</w:t>
      </w:r>
      <w:r w:rsidR="0071055F">
        <w:rPr>
          <w:rFonts w:eastAsia="標楷體"/>
        </w:rPr>
        <w:t>。</w:t>
      </w:r>
    </w:p>
    <w:sectPr w:rsidR="00815DB6" w:rsidRPr="00815DB6" w:rsidSect="004C16FB">
      <w:headerReference w:type="default" r:id="rId10"/>
      <w:footerReference w:type="even" r:id="rId11"/>
      <w:footerReference w:type="default" r:id="rId12"/>
      <w:pgSz w:w="11906" w:h="16838" w:code="9"/>
      <w:pgMar w:top="720" w:right="720" w:bottom="720" w:left="720" w:header="680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A8" w:rsidRDefault="008921A8">
      <w:r>
        <w:separator/>
      </w:r>
    </w:p>
  </w:endnote>
  <w:endnote w:type="continuationSeparator" w:id="0">
    <w:p w:rsidR="008921A8" w:rsidRDefault="0089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1D" w:rsidRDefault="00325B1D" w:rsidP="007A0D8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5B1D" w:rsidRDefault="00325B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1D" w:rsidRDefault="00325B1D" w:rsidP="007A0D8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34E4">
      <w:rPr>
        <w:rStyle w:val="a7"/>
        <w:noProof/>
      </w:rPr>
      <w:t>1</w:t>
    </w:r>
    <w:r>
      <w:rPr>
        <w:rStyle w:val="a7"/>
      </w:rPr>
      <w:fldChar w:fldCharType="end"/>
    </w:r>
  </w:p>
  <w:p w:rsidR="00325B1D" w:rsidRDefault="00325B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A8" w:rsidRDefault="008921A8">
      <w:r>
        <w:separator/>
      </w:r>
    </w:p>
  </w:footnote>
  <w:footnote w:type="continuationSeparator" w:id="0">
    <w:p w:rsidR="008921A8" w:rsidRDefault="00892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55F" w:rsidRPr="0071055F" w:rsidRDefault="0071055F" w:rsidP="0071055F">
    <w:pPr>
      <w:pStyle w:val="a3"/>
      <w:jc w:val="right"/>
      <w:rPr>
        <w:rFonts w:eastAsia="標楷體"/>
      </w:rPr>
    </w:pPr>
    <w:r w:rsidRPr="0071055F">
      <w:rPr>
        <w:rFonts w:eastAsia="標楷體"/>
      </w:rPr>
      <w:t>107</w:t>
    </w:r>
    <w:r w:rsidRPr="0071055F">
      <w:rPr>
        <w:rFonts w:eastAsia="標楷體"/>
      </w:rPr>
      <w:t>年</w:t>
    </w:r>
    <w:r w:rsidRPr="0071055F">
      <w:rPr>
        <w:rFonts w:eastAsia="標楷體"/>
      </w:rPr>
      <w:t>1</w:t>
    </w:r>
    <w:r w:rsidRPr="0071055F">
      <w:rPr>
        <w:rFonts w:eastAsia="標楷體"/>
      </w:rPr>
      <w:t>月版本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B1AF3"/>
    <w:multiLevelType w:val="hybridMultilevel"/>
    <w:tmpl w:val="2A08FA2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540F7D64"/>
    <w:multiLevelType w:val="hybridMultilevel"/>
    <w:tmpl w:val="78CA3934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D8"/>
    <w:rsid w:val="000468F5"/>
    <w:rsid w:val="000A4C61"/>
    <w:rsid w:val="000E228B"/>
    <w:rsid w:val="001667FF"/>
    <w:rsid w:val="00205095"/>
    <w:rsid w:val="002403B8"/>
    <w:rsid w:val="00272687"/>
    <w:rsid w:val="00282DDE"/>
    <w:rsid w:val="00291A27"/>
    <w:rsid w:val="002E65C3"/>
    <w:rsid w:val="003116DA"/>
    <w:rsid w:val="003134E4"/>
    <w:rsid w:val="00325B1D"/>
    <w:rsid w:val="00332BC6"/>
    <w:rsid w:val="00333ADF"/>
    <w:rsid w:val="003743E4"/>
    <w:rsid w:val="004C16FB"/>
    <w:rsid w:val="004E0C5C"/>
    <w:rsid w:val="004E5904"/>
    <w:rsid w:val="00540173"/>
    <w:rsid w:val="00614C9C"/>
    <w:rsid w:val="006322C3"/>
    <w:rsid w:val="00653DD8"/>
    <w:rsid w:val="006D02BF"/>
    <w:rsid w:val="00703063"/>
    <w:rsid w:val="0071055F"/>
    <w:rsid w:val="007412D4"/>
    <w:rsid w:val="007541CC"/>
    <w:rsid w:val="00766BFD"/>
    <w:rsid w:val="007A0D8D"/>
    <w:rsid w:val="007A3F8F"/>
    <w:rsid w:val="007C7E79"/>
    <w:rsid w:val="00815DB6"/>
    <w:rsid w:val="008231D2"/>
    <w:rsid w:val="008921A8"/>
    <w:rsid w:val="009043F1"/>
    <w:rsid w:val="009131C5"/>
    <w:rsid w:val="00930219"/>
    <w:rsid w:val="009C67F5"/>
    <w:rsid w:val="009E085E"/>
    <w:rsid w:val="00A0569B"/>
    <w:rsid w:val="00A323AE"/>
    <w:rsid w:val="00A37C11"/>
    <w:rsid w:val="00A45F02"/>
    <w:rsid w:val="00A52469"/>
    <w:rsid w:val="00A54157"/>
    <w:rsid w:val="00A71025"/>
    <w:rsid w:val="00A861A7"/>
    <w:rsid w:val="00AE4682"/>
    <w:rsid w:val="00AE61E7"/>
    <w:rsid w:val="00B356BB"/>
    <w:rsid w:val="00BE53D1"/>
    <w:rsid w:val="00C32A15"/>
    <w:rsid w:val="00C977DB"/>
    <w:rsid w:val="00D120FE"/>
    <w:rsid w:val="00D45E7D"/>
    <w:rsid w:val="00D64792"/>
    <w:rsid w:val="00D95EB7"/>
    <w:rsid w:val="00DD42BE"/>
    <w:rsid w:val="00E054F6"/>
    <w:rsid w:val="00E53F10"/>
    <w:rsid w:val="00EB06CE"/>
    <w:rsid w:val="00F0597B"/>
    <w:rsid w:val="00F10AAB"/>
    <w:rsid w:val="00F15E6E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D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7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C7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7C7E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930219"/>
    <w:pPr>
      <w:spacing w:line="560" w:lineRule="exact"/>
      <w:ind w:firstLine="618"/>
    </w:pPr>
    <w:rPr>
      <w:rFonts w:eastAsia="標楷體"/>
      <w:sz w:val="32"/>
      <w:szCs w:val="20"/>
    </w:rPr>
  </w:style>
  <w:style w:type="character" w:styleId="a7">
    <w:name w:val="page number"/>
    <w:basedOn w:val="a0"/>
    <w:rsid w:val="00332BC6"/>
  </w:style>
  <w:style w:type="character" w:styleId="a8">
    <w:name w:val="Hyperlink"/>
    <w:basedOn w:val="a0"/>
    <w:rsid w:val="002726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D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7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C7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7C7E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930219"/>
    <w:pPr>
      <w:spacing w:line="560" w:lineRule="exact"/>
      <w:ind w:firstLine="618"/>
    </w:pPr>
    <w:rPr>
      <w:rFonts w:eastAsia="標楷體"/>
      <w:sz w:val="32"/>
      <w:szCs w:val="20"/>
    </w:rPr>
  </w:style>
  <w:style w:type="character" w:styleId="a7">
    <w:name w:val="page number"/>
    <w:basedOn w:val="a0"/>
    <w:rsid w:val="00332BC6"/>
  </w:style>
  <w:style w:type="character" w:styleId="a8">
    <w:name w:val="Hyperlink"/>
    <w:basedOn w:val="a0"/>
    <w:rsid w:val="00272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oc.ncnu.edu.tw/account/index.php?option=com_content&amp;view=article&amp;id=745:10511&amp;catid=60:2013-10-25-11-19-37&amp;Itemid=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F9E0-4FC6-4C35-9C44-583063D2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http://www.doc.ncnu.edu.tw/account/index.php?option=com_content&amp;view=article&amp;id=745:10511&amp;catid=60:2013-10-25-11-19-37&amp;Itemid=30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國外出差旅費報支要點</dc:title>
  <dc:creator>公務預算處陳月香</dc:creator>
  <cp:lastModifiedBy>Cathy</cp:lastModifiedBy>
  <cp:revision>2</cp:revision>
  <cp:lastPrinted>2012-06-07T06:04:00Z</cp:lastPrinted>
  <dcterms:created xsi:type="dcterms:W3CDTF">2018-03-14T03:05:00Z</dcterms:created>
  <dcterms:modified xsi:type="dcterms:W3CDTF">2018-03-14T03:05:00Z</dcterms:modified>
</cp:coreProperties>
</file>